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FED" w:rsidRDefault="00B04FED">
      <w:pPr>
        <w:spacing w:after="0"/>
        <w:ind w:left="-1440" w:right="1439"/>
      </w:pPr>
      <w:bookmarkStart w:id="0" w:name="_GoBack"/>
      <w:bookmarkEnd w:id="0"/>
    </w:p>
    <w:tbl>
      <w:tblPr>
        <w:tblStyle w:val="TableGrid"/>
        <w:tblW w:w="7781" w:type="dxa"/>
        <w:tblInd w:w="140" w:type="dxa"/>
        <w:tblCellMar>
          <w:top w:w="63" w:type="dxa"/>
          <w:left w:w="33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5275"/>
        <w:gridCol w:w="2506"/>
      </w:tblGrid>
      <w:tr w:rsidR="00B04FED">
        <w:trPr>
          <w:trHeight w:val="718"/>
        </w:trPr>
        <w:tc>
          <w:tcPr>
            <w:tcW w:w="778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B04FED" w:rsidRDefault="00F344FE">
            <w:pPr>
              <w:spacing w:after="0"/>
              <w:ind w:left="2522"/>
            </w:pPr>
            <w:r>
              <w:rPr>
                <w:rFonts w:ascii="Times New Roman" w:eastAsia="Times New Roman" w:hAnsi="Times New Roman" w:cs="Times New Roman"/>
                <w:sz w:val="29"/>
              </w:rPr>
              <w:t xml:space="preserve">Návrh rozpočtu 2026                 </w:t>
            </w:r>
          </w:p>
          <w:p w:rsidR="00B04FED" w:rsidRDefault="00F344FE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29"/>
              </w:rPr>
              <w:t>Základní a mateřská škola Koberovy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left="1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Provoz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B04FED"/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ICT (software, licence)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100000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Úklidové prostředky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110000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Opravy, údržba, provozní režie, reprezentace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5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120000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Učební pomůcky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182000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Energie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700000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Drobný majetek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200000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Služby (účetní, odpady, telefon, banka, pojištění, stravování)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7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440000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Celkem provoz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1852000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Mzdové náklady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nepedagogové</w:t>
            </w:r>
            <w:proofErr w:type="spellEnd"/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2580000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Malování 40000, Nový web + provoz 66000, Fasáda 120000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8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226000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B04FED"/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1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4658000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left="1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>Další výdaje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B04FED"/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Mzdové náklady pedagogové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10593000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Šablony JAK II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375000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Stravování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1400000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Rodiče (pomůcky, autobusy, bruslení,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-kurz)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290000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Družina 120/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školkovné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550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220000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Odpisy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394431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Výsledek hospodaření z předchozího roku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5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70000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NÁKLADY CELKEM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B04FED" w:rsidRDefault="00F344FE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18000431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Příspěvek zřizovatele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4658000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Mzdové náklady pedagogové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10593000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Šablony JAK II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375000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Stravování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2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1400000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Rodiče (pomůcky, autobusy, bruslení,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eko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>-kurz)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290000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Družina 120/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školkovné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550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4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220000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Odpisy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394431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Výsledek hospodaření z předchozího roku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B04FED" w:rsidRDefault="00F344FE">
            <w:pPr>
              <w:spacing w:after="0"/>
              <w:ind w:right="5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70000</w:t>
            </w:r>
          </w:p>
        </w:tc>
      </w:tr>
      <w:tr w:rsidR="00B04FED">
        <w:trPr>
          <w:trHeight w:val="266"/>
        </w:trPr>
        <w:tc>
          <w:tcPr>
            <w:tcW w:w="527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B04FED" w:rsidRDefault="00F344FE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VÝNOSY CELKEM</w:t>
            </w:r>
          </w:p>
        </w:tc>
        <w:tc>
          <w:tcPr>
            <w:tcW w:w="250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B04FED" w:rsidRDefault="00F344FE">
            <w:pPr>
              <w:spacing w:after="0"/>
              <w:ind w:right="3"/>
              <w:jc w:val="right"/>
            </w:pPr>
            <w:r>
              <w:rPr>
                <w:rFonts w:ascii="Times New Roman" w:eastAsia="Times New Roman" w:hAnsi="Times New Roman" w:cs="Times New Roman"/>
                <w:sz w:val="20"/>
              </w:rPr>
              <w:t>18000431</w:t>
            </w:r>
          </w:p>
        </w:tc>
      </w:tr>
    </w:tbl>
    <w:p w:rsidR="00F344FE" w:rsidRDefault="00F344FE"/>
    <w:sectPr w:rsidR="00F344FE">
      <w:pgSz w:w="12240" w:h="15840"/>
      <w:pgMar w:top="1146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FED"/>
    <w:rsid w:val="001A3164"/>
    <w:rsid w:val="00B04FED"/>
    <w:rsid w:val="00F34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F06F9-FE1F-4B07-AD72-1197C4064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nÃ¡vrh rozpoÄ“et 2026 celkem.xlsx</vt:lpstr>
    </vt:vector>
  </TitlesOfParts>
  <Company/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nÃ¡vrh rozpoÄ“et 2026 celkem.xlsx</dc:title>
  <dc:subject/>
  <dc:creator>Petr Flégr</dc:creator>
  <cp:keywords/>
  <cp:lastModifiedBy>Petr Flégr</cp:lastModifiedBy>
  <cp:revision>2</cp:revision>
  <dcterms:created xsi:type="dcterms:W3CDTF">2026-08-04T15:34:00Z</dcterms:created>
  <dcterms:modified xsi:type="dcterms:W3CDTF">2026-08-04T15:34:00Z</dcterms:modified>
</cp:coreProperties>
</file>